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48"/>
        <w:jc w:val="right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6119495" cy="8737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73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4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4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2" w:line="454" w:lineRule="auto"/>
        <w:ind w:left="612" w:right="48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INFORMAZIONI E REGOLE DI ORGANIZZAZIONE SCOLASTICA PER I GENITORI DEI BAMBINI DEL TERZO CIRCOLO DI CESENA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="240" w:lineRule="auto"/>
        <w:ind w:right="3143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ANNO SCOLASTICO 2023/2024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5" w:line="240" w:lineRule="auto"/>
        <w:ind w:left="293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ORARI DI FUNZIONAMENTO</w:t>
      </w:r>
    </w:p>
    <w:tbl>
      <w:tblPr>
        <w:tblStyle w:val="Table1"/>
        <w:tblW w:w="9634.0" w:type="dxa"/>
        <w:jc w:val="left"/>
        <w:tblInd w:w="28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6"/>
        <w:gridCol w:w="5528"/>
        <w:tblGridChange w:id="0">
          <w:tblGrid>
            <w:gridCol w:w="4106"/>
            <w:gridCol w:w="552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SCUOLA DI PORTA SANTA MARIA (sezione eterogenee)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15/09/2023 al 15/09 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senza mensa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18 /09 /2023 al 20/09/2024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con mensa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/09/2023 al 30/06/2024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08.00/16.00 con mensa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5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28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6"/>
        <w:gridCol w:w="5528"/>
        <w:tblGridChange w:id="0">
          <w:tblGrid>
            <w:gridCol w:w="4106"/>
            <w:gridCol w:w="552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SCUOLE DI PORTA FIUME e CARDUCCI (sezioni eterogenee)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15/09/2023 al 15/09 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senza mensa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18 /09 /2023 al 27/09/2024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con mensa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28/09/2023 al 30/06/2024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08.00/16.00 con mensa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28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6"/>
        <w:gridCol w:w="5528"/>
        <w:tblGridChange w:id="0">
          <w:tblGrid>
            <w:gridCol w:w="4106"/>
            <w:gridCol w:w="552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SCUOLA DI PONTE ABBADESSE SEZIONI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shd w:fill="ffc000" w:val="clear"/>
                <w:rtl w:val="0"/>
              </w:rPr>
              <w:t xml:space="preserve">GRILLI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(4 ANNI)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shd w:fill="ffc000" w:val="clear"/>
                <w:rtl w:val="0"/>
              </w:rPr>
              <w:t xml:space="preserve">FARFALLE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(5 ANNI)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15/09/2023 al 15/09 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senza mensa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18 /09/2023 al 30/06/2024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08.00/16.00 con mensa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28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6"/>
        <w:gridCol w:w="5528"/>
        <w:tblGridChange w:id="0">
          <w:tblGrid>
            <w:gridCol w:w="4106"/>
            <w:gridCol w:w="552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SCUOLA DI PONTE ABBADESSE SEZIONE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shd w:fill="ffc000" w:val="clear"/>
                <w:rtl w:val="0"/>
              </w:rPr>
              <w:t xml:space="preserve">COCCINELLE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shd w:fill="ffc000" w:val="clear"/>
                <w:rtl w:val="0"/>
              </w:rPr>
              <w:t xml:space="preserve">(BAMBINI DI 3 ANNI)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15/09/2023 al 1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/09/2023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senza mensa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18/09/2023 al 29/09/202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08.00/13.00 con mensa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Dal 02/10/2023 al 30/06/2024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 08.00/16.00 con mensa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1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L’orario di funzionamento delle nostre scuole è dalle 08.00 alle 16.00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Ingresso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dalle 08.00 alle 09.00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left="30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Prima uscita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dalle 12.30 alle 13.00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left="289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Seconda uscita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dalle 15.30 alle 16.00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5" w:lineRule="auto"/>
        <w:ind w:left="297" w:right="1128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genitori accompagneranno il bambino all’ingresso e lo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affidano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alla collaboratrice o insegnante che provvederà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consegnarlo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ai genitori o delegati all’uscita.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9" w:line="244" w:lineRule="auto"/>
        <w:ind w:left="291" w:right="339" w:firstLine="1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Non sarà concesso ai genitori di ritirare con regolarità il proprio bambino prima del pranzo. Il momento del pranzo è una parte della giornata scolastica, è un momento altamente educativo sia sul piano dell’autonomia (apparecchiare, imparare a mangiare da soli, usare in modo  appropriato le posate, imparare ad assaggiare cibi sconosciuti o non graditi …) che sul piano  sociale. Pranzare significa non solo nutrirsi ma anche percepire sensazioni ed emozioni legate intimamente all’ambiente dove si vive e si consuma il pasto. 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0" w:lineRule="auto"/>
        <w:ind w:left="28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Per il pagamento della mensa rivolgersi all’ufficio Scuola dell’Infanzia del Comune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" w:line="242.99999999999997" w:lineRule="auto"/>
        <w:ind w:left="661" w:right="16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SERVIZIO DI PRE e POST–SCUOLA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(gratuito con vigilanza dei bidelli)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0" w:line="242.99999999999997" w:lineRule="auto"/>
        <w:ind w:left="301" w:right="16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Previa domanda debitamente autorizzata, i genitori possono lasciare a scuola i bimbi dalle ore 7:45 e/o dalle 16 alle 16:15 autocertificando la situazione lavorativa di entrambi, compresi il luogo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5" w:lineRule="auto"/>
        <w:ind w:left="299" w:right="1454" w:hanging="6.99999999999999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gli orari di lavoro, sulla modulistica fornita dalle insegnanti o dalla segreteria, cui va riconsegnata. 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2.99999999999997" w:lineRule="auto"/>
        <w:ind w:left="296" w:right="106"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servizio di pre e post-scuola viene attivato a partire dal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18 settembre per chi ha già ottenuto il permesso lo scorso anno,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presentando una dichiarazione nella quale si attesti la permanenza delle precedenti condizioni.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4" w:lineRule="auto"/>
        <w:ind w:left="292" w:right="248" w:firstLine="8.00000000000000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 le nuove richieste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, il permesso verrà accordato, entro 30 giorni,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solo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DOPO aver verificato la reale condizione di bisogno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 presentando direttamente le dichiarazioni dei datori di lavoro si potranno ridurre i tempi di verifica. Tutte le dichiarazioni saranno soggette a verifica e, in caso di dichiarazione mendace, comporterà le sanzioni penali di legge.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" w:line="240" w:lineRule="auto"/>
        <w:ind w:left="661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ENTRATA/USCITA RITARDI/ASSENZE.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1" w:line="240" w:lineRule="auto"/>
        <w:ind w:left="30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richiede ai genitori di: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2.99999999999997" w:lineRule="auto"/>
        <w:ind w:left="284" w:right="196" w:firstLine="13.000000000000007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rispettare con precisione gli orari di entrata e di uscita (vedi punto 1) dei propri figli; tale aspetto assume valore educativo poiché riguarda non solo il rispetto dell’impegno dell’insegnante lavoratrice ma della persona nella sua interezza; va inoltre tenuto conto, e non è un dettaglio, del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senso di abbandono che i bambini così piccoli vivono quando restano soli nella scuola mentre  tutti i compagni sono andati a casa. 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1" w:line="245" w:lineRule="auto"/>
        <w:ind w:left="291" w:right="366" w:firstLine="1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 caso di ritardo dei genitori, o chi per loro, nel ritiro dei bambini alla fine delle lezioni, la scuola seguirà la seguente procedura deliberata dal Consiglio di Circolo il 6/12/2010: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9" w:line="228" w:lineRule="auto"/>
        <w:ind w:left="342" w:right="-5" w:hanging="342"/>
        <w:rPr>
          <w:rFonts w:ascii="Georgia" w:cs="Georgia" w:eastAsia="Georgia" w:hAnsi="Georgia"/>
          <w:b w:val="1"/>
          <w:color w:val="000000"/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▪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Nei primi 5 minuti del ritardo, l’insegnante telefona ai genitori e alle persone lasciate come referenti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28" w:lineRule="auto"/>
        <w:ind w:right="463"/>
        <w:rPr>
          <w:rFonts w:ascii="Georgia" w:cs="Georgia" w:eastAsia="Georgia" w:hAnsi="Georgia"/>
          <w:b w:val="1"/>
          <w:color w:val="000000"/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▪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Passati i 5 minuti l’insegnante consegna il bambino al collaboratore scolastico che continuerà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u w:val="single"/>
          <w:rtl w:val="0"/>
        </w:rPr>
        <w:t xml:space="preserve">per mezz’ora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a telefonare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28" w:lineRule="auto"/>
        <w:ind w:right="463"/>
        <w:rPr>
          <w:rFonts w:ascii="Georgia" w:cs="Georgia" w:eastAsia="Georgia" w:hAnsi="Georgia"/>
          <w:b w:val="1"/>
          <w:color w:val="000000"/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▪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6"/>
          <w:szCs w:val="26"/>
          <w:rtl w:val="0"/>
        </w:rPr>
        <w:t xml:space="preserve">Trascorsa mezz’ora dal ritardo, il bidello dovrà chiamare la forza pubblica (vigili urbani o carabinieri)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7" w:line="240" w:lineRule="auto"/>
        <w:ind w:left="297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compilare il foglio fornito dalle insegnanti in caso di ritardo.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1" w:lineRule="auto"/>
        <w:ind w:left="292" w:right="1259"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avvisare immediatamente gli insegnanti in caso di imprevisti che possono causare eventuali ritardi o sporadici anticipi d’uscita.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="244" w:lineRule="auto"/>
        <w:ind w:left="292" w:right="534" w:firstLine="3.999999999999986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non fermarsi nell’edificio scolastico (spazio interno ed esterno) dopo che gli alunni sono usciti da scuola, ciò al fine di evitare spiacevoli incomprensioni sulle responsabilità in caso  d’infortunio; si specifica che col termine dell'orario di funzionamento termina la responsabilità  della scuola e dei docenti. 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="242.99999999999997" w:lineRule="auto"/>
        <w:ind w:left="299" w:right="527" w:hanging="1.99999999999999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scrivere i nomi delle persone che possono ritirare il proprio figlio. Si ricorda che i bambini possono essere ritirati da scuola SOLO ed ESCLUSIVAMENTE da adulti maggiorenni (18 anni). Il modulo di delega si ritira e si riconsegna alle insegnanti.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5" w:lineRule="auto"/>
        <w:ind w:left="297" w:right="43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comunicare subito alle insegnanti ed in segreteria cambi di indirizzo, numero di telefono e indirizzo mail. 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5" w:lineRule="auto"/>
        <w:ind w:left="287" w:right="295" w:firstLine="1.99999999999999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ribadisce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l'assoluta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necessità di avere SEMPRE un telefono raggiungibile. Il telefono di un solo genitore non è sufficiente.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5" w:lineRule="auto"/>
        <w:ind w:left="289" w:right="835" w:firstLine="6.99999999999999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→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comunicare alle insegnanti le assenze lunghe previste per motivi di famiglia.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5" w:lineRule="auto"/>
        <w:ind w:left="289" w:right="835" w:firstLine="6.99999999999999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SI INFORMANO LE FAMIGLIE CHE LE ASSENZE E RITARDI FREQUENTI SONO REGISTRATE NEL REGISTRO ELETTRONICO DI CLASSE, CONTROLLATO DAL DIRIGENTE SCOLASTICO, CHE  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5" w:lineRule="auto"/>
        <w:ind w:left="301" w:right="1382" w:hanging="8.00000000000000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CONTATTERÀ LA FAMIGLIA PER CONOSCERNE I MOTIVI ED ASSUMERE GLI EVENTUALI PROVVEDIMENTI DEL CASO. 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9" w:line="240" w:lineRule="auto"/>
        <w:ind w:left="293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MALATTIE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301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bambino può essere allontanato dalla scuola per i seguenti motivi: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5" w:lineRule="auto"/>
        <w:ind w:left="292" w:right="1424" w:firstLine="8.999999999999986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FEBBRE, VOMITO, CONGIUNTIVITE, MALATTIE INFETTIVE INFANTILI (morbillo, rosolia, orecchioni...)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2.99999999999997" w:lineRule="auto"/>
        <w:ind w:left="292" w:right="714" w:firstLine="8.00000000000000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giorno dell’allontanamento rientra nel computo delle assenze scolastiche; in tali casi si può riprendere la normale frequenza dopo 2 giorni di sospensione (incluso il giorno dell’allontanamento) dalla collettività senza necessità di certificato medico.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6" w:line="241" w:lineRule="auto"/>
        <w:ind w:left="292" w:right="175" w:firstLine="8.999999999999986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 caso di pediculosi il bambino può essere riammesso alla fine del trattamento, ma è necessario il certificato del pediatra di base. (Circ. Minist. del 13-3-98)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="242.99999999999997" w:lineRule="auto"/>
        <w:ind w:left="292" w:right="159" w:hanging="6.000000000000014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Ai sensi dell’art. 36 della L.R. n. 9 del 16/7/2015 non vi è più l’obbligo di certificazione medica per assenza scolastica superiore a 5 giorni compresi i casi di assenza per malattia infettiva. In caso di applicazione di stecca o gesso la scuola, conoscendo il bimbo/a, valuterà la compatibilità con l’attività scolastica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9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INFORTUNI 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2.99999999999997" w:lineRule="auto"/>
        <w:ind w:left="287" w:right="240" w:firstLine="13.00000000000000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bambino è coperto da assicurazione, il cui premio viene pagato all’inizio dell’anno scolastico. É possibile consultare il contratto assicurativo stipulato dall’Istituzione scolastica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sul sito del terzo circolo.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.99999999999997" w:lineRule="auto"/>
        <w:ind w:left="289" w:right="167" w:hanging="1.000000000000014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 un bambino si fa male a scuola è assolutamente necessario, se accompagnato al pronto soccorso, presentare il certificato entro 2 giorni; diversamente NON sarà possibile aprire la pratica infortunistica. 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1" w:lineRule="auto"/>
        <w:ind w:left="347" w:right="791" w:hanging="4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mancata copertura assicurativa impedisce al bambino di partecipare alle uscite didattiche e ai viaggi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d’istruzione previsti dai progetti didattici degli insegnanti.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8" w:line="240" w:lineRule="auto"/>
        <w:ind w:left="293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COLLOQUI INSEGNANTI – GENITORI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5" w:lineRule="auto"/>
        <w:ind w:left="299" w:right="305" w:firstLine="1.99999999999999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Durante l’anno scolastico la scuola organizza incontri con i genitori per dare e ricevere notizie sul bambino, sui diversi percorsi didattici ed in generale sugli eventi scolastici. 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5" w:lineRule="auto"/>
        <w:ind w:left="292" w:right="525" w:firstLine="8.000000000000007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 caso di necessità i genitori hanno diritto a richiedere un incontro con le insegnanti al di fuori dell’orario scolastico.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8" w:line="240" w:lineRule="auto"/>
        <w:ind w:left="29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8" w:line="240" w:lineRule="auto"/>
        <w:ind w:left="291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PRIVACY 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2.99999999999997" w:lineRule="auto"/>
        <w:ind w:left="289" w:right="13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invitano i genitori a limitare l’uso di cellulari, fotocamere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videocamere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all’interno della scuola.  È vietato ed illegale pubblicare su WhatsApp e piattaforme social, le foto con gli alunni della scuola. Le foto dovranno essere solo ad uso esclusivamente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familiare ed amicale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Nelle assemblee non verranno fornite notizie relative a bambini in particolare. Si parlerà solo della situazione della sezione.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1" w:lineRule="auto"/>
        <w:ind w:left="291" w:right="838" w:firstLine="1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 comunicazioni, i dati personali, verranno conservati secondo l’informativa presente sulla sezione privacy del sito del  terzo circolo. 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3" w:line="245" w:lineRule="auto"/>
        <w:ind w:left="292" w:right="1094" w:firstLine="8.999999999999986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Nella fiducia che tali indicazioni siano tenute in piena considerazione e possano aiutare a cooperare nel percorso che ci apprestiamo ad iniziare, vi saluto cordialmente.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9" w:line="240" w:lineRule="auto"/>
        <w:ind w:right="148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 DIRIGENTE SCOLASTICO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="240" w:lineRule="auto"/>
        <w:ind w:right="159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(dott. Enrico Flamigni)</w:t>
      </w:r>
    </w:p>
    <w:sectPr>
      <w:pgSz w:h="16840" w:w="1190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1" w:hanging="360.00000000000006"/>
      </w:pPr>
      <w:rPr/>
    </w:lvl>
    <w:lvl w:ilvl="1">
      <w:start w:val="1"/>
      <w:numFmt w:val="lowerLetter"/>
      <w:lvlText w:val="%2."/>
      <w:lvlJc w:val="left"/>
      <w:pPr>
        <w:ind w:left="1381" w:hanging="360"/>
      </w:pPr>
      <w:rPr/>
    </w:lvl>
    <w:lvl w:ilvl="2">
      <w:start w:val="1"/>
      <w:numFmt w:val="lowerRoman"/>
      <w:lvlText w:val="%3."/>
      <w:lvlJc w:val="right"/>
      <w:pPr>
        <w:ind w:left="2101" w:hanging="180"/>
      </w:pPr>
      <w:rPr/>
    </w:lvl>
    <w:lvl w:ilvl="3">
      <w:start w:val="1"/>
      <w:numFmt w:val="decimal"/>
      <w:lvlText w:val="%4."/>
      <w:lvlJc w:val="left"/>
      <w:pPr>
        <w:ind w:left="2821" w:hanging="360"/>
      </w:pPr>
      <w:rPr/>
    </w:lvl>
    <w:lvl w:ilvl="4">
      <w:start w:val="1"/>
      <w:numFmt w:val="lowerLetter"/>
      <w:lvlText w:val="%5."/>
      <w:lvlJc w:val="left"/>
      <w:pPr>
        <w:ind w:left="3541" w:hanging="360"/>
      </w:pPr>
      <w:rPr/>
    </w:lvl>
    <w:lvl w:ilvl="5">
      <w:start w:val="1"/>
      <w:numFmt w:val="lowerRoman"/>
      <w:lvlText w:val="%6."/>
      <w:lvlJc w:val="right"/>
      <w:pPr>
        <w:ind w:left="4261" w:hanging="180"/>
      </w:pPr>
      <w:rPr/>
    </w:lvl>
    <w:lvl w:ilvl="6">
      <w:start w:val="1"/>
      <w:numFmt w:val="decimal"/>
      <w:lvlText w:val="%7."/>
      <w:lvlJc w:val="left"/>
      <w:pPr>
        <w:ind w:left="4981" w:hanging="360"/>
      </w:pPr>
      <w:rPr/>
    </w:lvl>
    <w:lvl w:ilvl="7">
      <w:start w:val="1"/>
      <w:numFmt w:val="lowerLetter"/>
      <w:lvlText w:val="%8."/>
      <w:lvlJc w:val="left"/>
      <w:pPr>
        <w:ind w:left="5701" w:hanging="360"/>
      </w:pPr>
      <w:rPr/>
    </w:lvl>
    <w:lvl w:ilvl="8">
      <w:start w:val="1"/>
      <w:numFmt w:val="lowerRoman"/>
      <w:lvlText w:val="%9."/>
      <w:lvlJc w:val="right"/>
      <w:pPr>
        <w:ind w:left="642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basedOn w:val="Normale"/>
    <w:uiPriority w:val="34"/>
    <w:qFormat w:val="1"/>
    <w:rsid w:val="0074457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FfnjHlqpDHCteYLaJ8UXVAREg==">CgMxLjA4AHIhMXpVcFJVbGVEUUtBUnRoM3pMdktlWE03am1nLUhnX2sz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2023-08-28T15:08:00Z</dcterms:created>
</cp:coreProperties>
</file>